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30" w:rsidRPr="00E1624F" w:rsidRDefault="00440130" w:rsidP="00440130">
      <w:pPr>
        <w:spacing w:line="360" w:lineRule="auto"/>
        <w:rPr>
          <w:rFonts w:ascii="Constantia" w:hAnsi="Constantia"/>
          <w:b/>
          <w:color w:val="333333"/>
          <w:u w:val="single"/>
        </w:rPr>
      </w:pPr>
      <w:r w:rsidRPr="00E1624F">
        <w:rPr>
          <w:rFonts w:ascii="Constantia" w:hAnsi="Constantia"/>
          <w:b/>
          <w:color w:val="333333"/>
          <w:u w:val="single"/>
        </w:rPr>
        <w:t xml:space="preserve">Speaker Profile </w:t>
      </w:r>
    </w:p>
    <w:p w:rsidR="00440130" w:rsidRDefault="00440130" w:rsidP="00440130">
      <w:pPr>
        <w:spacing w:line="360" w:lineRule="auto"/>
        <w:rPr>
          <w:rFonts w:ascii="Constantia" w:hAnsi="Constantia"/>
          <w:color w:val="333333"/>
        </w:rPr>
      </w:pPr>
      <w:bookmarkStart w:id="0" w:name="_GoBack"/>
      <w:bookmarkEnd w:id="0"/>
    </w:p>
    <w:p w:rsidR="00440130" w:rsidRDefault="00440130" w:rsidP="00440130">
      <w:pPr>
        <w:spacing w:line="360" w:lineRule="auto"/>
        <w:rPr>
          <w:rFonts w:ascii="Constantia" w:hAnsi="Constantia"/>
          <w:color w:val="333333"/>
        </w:rPr>
      </w:pPr>
      <w:proofErr w:type="spellStart"/>
      <w:r w:rsidRPr="00440130">
        <w:rPr>
          <w:rFonts w:ascii="Constantia" w:hAnsi="Constantia"/>
          <w:color w:val="333333"/>
        </w:rPr>
        <w:t>Shyama</w:t>
      </w:r>
      <w:proofErr w:type="spellEnd"/>
      <w:r w:rsidRPr="00440130">
        <w:rPr>
          <w:rFonts w:ascii="Constantia" w:hAnsi="Constantia"/>
          <w:color w:val="333333"/>
        </w:rPr>
        <w:t xml:space="preserve"> </w:t>
      </w:r>
      <w:proofErr w:type="spellStart"/>
      <w:r w:rsidRPr="00440130">
        <w:rPr>
          <w:rFonts w:ascii="Constantia" w:hAnsi="Constantia"/>
          <w:color w:val="333333"/>
        </w:rPr>
        <w:t>Kuriakose</w:t>
      </w:r>
      <w:proofErr w:type="spellEnd"/>
      <w:r w:rsidRPr="00440130">
        <w:rPr>
          <w:rFonts w:ascii="Constantia" w:hAnsi="Constantia"/>
          <w:color w:val="333333"/>
        </w:rPr>
        <w:t xml:space="preserve"> is a Senior Project Fellow with </w:t>
      </w:r>
      <w:proofErr w:type="spellStart"/>
      <w:r w:rsidRPr="00440130">
        <w:rPr>
          <w:rFonts w:ascii="Constantia" w:hAnsi="Constantia"/>
          <w:color w:val="333333"/>
        </w:rPr>
        <w:t>Vidhi</w:t>
      </w:r>
      <w:proofErr w:type="spellEnd"/>
      <w:r w:rsidRPr="00440130">
        <w:rPr>
          <w:rFonts w:ascii="Constantia" w:hAnsi="Constantia"/>
          <w:color w:val="333333"/>
        </w:rPr>
        <w:t xml:space="preserve"> Aid initiative at the </w:t>
      </w:r>
      <w:proofErr w:type="spellStart"/>
      <w:r w:rsidRPr="00440130">
        <w:rPr>
          <w:rFonts w:ascii="Constantia" w:hAnsi="Constantia"/>
          <w:color w:val="333333"/>
        </w:rPr>
        <w:t>Vidhi</w:t>
      </w:r>
      <w:proofErr w:type="spellEnd"/>
      <w:r w:rsidRPr="00440130">
        <w:rPr>
          <w:rFonts w:ascii="Constantia" w:hAnsi="Constantia"/>
          <w:color w:val="333333"/>
        </w:rPr>
        <w:t xml:space="preserve"> </w:t>
      </w:r>
      <w:proofErr w:type="spellStart"/>
      <w:r w:rsidRPr="00440130">
        <w:rPr>
          <w:rFonts w:ascii="Constantia" w:hAnsi="Constantia"/>
          <w:color w:val="333333"/>
        </w:rPr>
        <w:t>Center</w:t>
      </w:r>
      <w:proofErr w:type="spellEnd"/>
      <w:r w:rsidRPr="00440130">
        <w:rPr>
          <w:rFonts w:ascii="Constantia" w:hAnsi="Constantia"/>
          <w:color w:val="333333"/>
        </w:rPr>
        <w:t xml:space="preserve"> for Legal Policy. She is currently involved with a project on implementation of landmark environmental judgements. </w:t>
      </w:r>
      <w:proofErr w:type="spellStart"/>
      <w:r w:rsidRPr="00440130">
        <w:rPr>
          <w:rFonts w:ascii="Constantia" w:hAnsi="Constantia"/>
          <w:color w:val="333333"/>
        </w:rPr>
        <w:t>Shyama</w:t>
      </w:r>
      <w:proofErr w:type="spellEnd"/>
      <w:r w:rsidRPr="00440130">
        <w:rPr>
          <w:rFonts w:ascii="Constantia" w:hAnsi="Constantia"/>
          <w:color w:val="333333"/>
        </w:rPr>
        <w:t xml:space="preserve"> has been able to conceptualize and lead long term projects on enviro-legal subjects ranging from forest conservation, climate change, water management to issues of urban environmental governance from the lens of gender justice and human rights.  </w:t>
      </w:r>
    </w:p>
    <w:p w:rsidR="00440130" w:rsidRDefault="00440130" w:rsidP="00440130">
      <w:pPr>
        <w:spacing w:line="360" w:lineRule="auto"/>
        <w:rPr>
          <w:rFonts w:ascii="Constantia" w:hAnsi="Constantia"/>
          <w:color w:val="333333"/>
        </w:rPr>
      </w:pPr>
    </w:p>
    <w:p w:rsidR="00440130" w:rsidRPr="00440130" w:rsidRDefault="00440130" w:rsidP="00440130">
      <w:pPr>
        <w:spacing w:line="360" w:lineRule="auto"/>
        <w:rPr>
          <w:rFonts w:ascii="Constantia" w:hAnsi="Constantia"/>
        </w:rPr>
      </w:pPr>
      <w:r w:rsidRPr="00440130">
        <w:rPr>
          <w:rFonts w:ascii="Constantia" w:hAnsi="Constantia"/>
          <w:color w:val="333333"/>
        </w:rPr>
        <w:t xml:space="preserve">Prior to </w:t>
      </w:r>
      <w:proofErr w:type="spellStart"/>
      <w:r w:rsidRPr="00440130">
        <w:rPr>
          <w:rFonts w:ascii="Constantia" w:hAnsi="Constantia"/>
          <w:color w:val="333333"/>
        </w:rPr>
        <w:t>Vidhi</w:t>
      </w:r>
      <w:proofErr w:type="spellEnd"/>
      <w:r w:rsidRPr="00440130">
        <w:rPr>
          <w:rFonts w:ascii="Constantia" w:hAnsi="Constantia"/>
          <w:color w:val="333333"/>
        </w:rPr>
        <w:t xml:space="preserve">, she worked as an environmental lawyer and legal consultant at Enviro Legal Defence Firm (ELDF) with Adv. Sanjay </w:t>
      </w:r>
      <w:proofErr w:type="spellStart"/>
      <w:r w:rsidRPr="00440130">
        <w:rPr>
          <w:rFonts w:ascii="Constantia" w:hAnsi="Constantia"/>
          <w:color w:val="333333"/>
        </w:rPr>
        <w:t>Upadhyay</w:t>
      </w:r>
      <w:proofErr w:type="spellEnd"/>
      <w:r w:rsidRPr="00440130">
        <w:rPr>
          <w:rFonts w:ascii="Constantia" w:hAnsi="Constantia"/>
          <w:color w:val="333333"/>
        </w:rPr>
        <w:t xml:space="preserve"> for 7 years. In the course of her employment, she worked on enviro-legal compliance for private sector entities, conducted training and capacity building exercises and carried out law and policy analysis.  </w:t>
      </w:r>
      <w:proofErr w:type="spellStart"/>
      <w:r w:rsidRPr="00440130">
        <w:rPr>
          <w:rFonts w:ascii="Constantia" w:hAnsi="Constantia"/>
          <w:color w:val="333333"/>
        </w:rPr>
        <w:t>Shyama</w:t>
      </w:r>
      <w:proofErr w:type="spellEnd"/>
      <w:r w:rsidRPr="00440130">
        <w:rPr>
          <w:rFonts w:ascii="Constantia" w:hAnsi="Constantia"/>
          <w:color w:val="333333"/>
        </w:rPr>
        <w:t xml:space="preserve"> holds an undergraduate degree in law from the National University of Advanced Legal Studies, Kochi and a Master’s from National Academy of Legal Studies and Research, Hyderabad. She also writes regularly on natural resource management laws in newspapers and online news portals.  </w:t>
      </w:r>
    </w:p>
    <w:p w:rsidR="00B410B4" w:rsidRPr="00440130" w:rsidRDefault="00B410B4" w:rsidP="00440130">
      <w:pPr>
        <w:spacing w:line="360" w:lineRule="auto"/>
        <w:rPr>
          <w:rFonts w:ascii="Constantia" w:hAnsi="Constantia"/>
        </w:rPr>
      </w:pPr>
    </w:p>
    <w:sectPr w:rsidR="00B410B4" w:rsidRPr="0044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B7"/>
    <w:rsid w:val="00440130"/>
    <w:rsid w:val="00B410B4"/>
    <w:rsid w:val="00E01CB7"/>
    <w:rsid w:val="00E1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5C2B"/>
  <w15:chartTrackingRefBased/>
  <w15:docId w15:val="{BB3D27A4-6D3A-413D-9F56-BDEA9FD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30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Varghese</dc:creator>
  <cp:keywords/>
  <dc:description/>
  <cp:lastModifiedBy>Manu Varghese</cp:lastModifiedBy>
  <cp:revision>3</cp:revision>
  <dcterms:created xsi:type="dcterms:W3CDTF">2019-08-28T09:20:00Z</dcterms:created>
  <dcterms:modified xsi:type="dcterms:W3CDTF">2019-08-28T09:22:00Z</dcterms:modified>
</cp:coreProperties>
</file>